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CFCF" w14:textId="18BEA41C" w:rsidR="00BC18BA" w:rsidRPr="00A24133" w:rsidRDefault="00B9621A" w:rsidP="00645340">
      <w:pPr>
        <w:spacing w:line="276" w:lineRule="auto"/>
        <w:jc w:val="center"/>
        <w:rPr>
          <w:rFonts w:ascii="Neo Sans Std" w:hAnsi="Neo Sans Std" w:cs="Arial"/>
          <w:b/>
          <w:bCs/>
          <w:color w:val="212529"/>
          <w:sz w:val="36"/>
          <w:szCs w:val="36"/>
          <w:shd w:val="clear" w:color="auto" w:fill="FFFFFF"/>
        </w:rPr>
      </w:pPr>
      <w:r w:rsidRPr="00A24133">
        <w:rPr>
          <w:rFonts w:ascii="Neo Sans Std" w:hAnsi="Neo Sans Std" w:cs="Arial"/>
          <w:b/>
          <w:bCs/>
          <w:sz w:val="36"/>
          <w:szCs w:val="36"/>
          <w:shd w:val="clear" w:color="auto" w:fill="FFFFFF"/>
        </w:rPr>
        <w:t>10 nuevos</w:t>
      </w:r>
      <w:r w:rsidR="00BC18BA" w:rsidRPr="00A24133">
        <w:rPr>
          <w:rFonts w:ascii="Neo Sans Std" w:hAnsi="Neo Sans Std" w:cs="Arial"/>
          <w:b/>
          <w:bCs/>
          <w:sz w:val="36"/>
          <w:szCs w:val="36"/>
          <w:shd w:val="clear" w:color="auto" w:fill="FFFFFF"/>
        </w:rPr>
        <w:t xml:space="preserve"> </w:t>
      </w:r>
      <w:r w:rsidR="00BC18BA" w:rsidRPr="00A24133">
        <w:rPr>
          <w:rFonts w:ascii="Neo Sans Std" w:hAnsi="Neo Sans Std" w:cs="Arial"/>
          <w:b/>
          <w:bCs/>
          <w:color w:val="212529"/>
          <w:sz w:val="36"/>
          <w:szCs w:val="36"/>
          <w:shd w:val="clear" w:color="auto" w:fill="FFFFFF"/>
        </w:rPr>
        <w:t xml:space="preserve">Irizar i6S </w:t>
      </w:r>
      <w:proofErr w:type="spellStart"/>
      <w:r w:rsidR="00BC18BA" w:rsidRPr="00A24133">
        <w:rPr>
          <w:rFonts w:ascii="Neo Sans Std" w:hAnsi="Neo Sans Std" w:cs="Arial"/>
          <w:b/>
          <w:bCs/>
          <w:color w:val="212529"/>
          <w:sz w:val="36"/>
          <w:szCs w:val="36"/>
          <w:shd w:val="clear" w:color="auto" w:fill="FFFFFF"/>
        </w:rPr>
        <w:t>Efficient</w:t>
      </w:r>
      <w:proofErr w:type="spellEnd"/>
      <w:r w:rsidR="00BC18BA" w:rsidRPr="00A24133">
        <w:rPr>
          <w:rFonts w:ascii="Neo Sans Std" w:hAnsi="Neo Sans Std" w:cs="Arial"/>
          <w:b/>
          <w:bCs/>
          <w:color w:val="212529"/>
          <w:sz w:val="36"/>
          <w:szCs w:val="36"/>
          <w:shd w:val="clear" w:color="auto" w:fill="FFFFFF"/>
        </w:rPr>
        <w:t xml:space="preserve"> para Lux Express</w:t>
      </w:r>
    </w:p>
    <w:p w14:paraId="0BDA1B57" w14:textId="4B28E210" w:rsidR="00626583" w:rsidRDefault="00BC18BA" w:rsidP="00645340">
      <w:pPr>
        <w:spacing w:line="276" w:lineRule="auto"/>
        <w:jc w:val="center"/>
        <w:rPr>
          <w:rFonts w:ascii="Neo Sans Std" w:hAnsi="Neo Sans Std" w:cs="Arial"/>
          <w:color w:val="212529"/>
          <w:sz w:val="24"/>
          <w:szCs w:val="24"/>
          <w:shd w:val="clear" w:color="auto" w:fill="FFFFFF"/>
        </w:rPr>
      </w:pPr>
      <w:r w:rsidRPr="00C10F4F">
        <w:rPr>
          <w:rFonts w:ascii="Neo Sans Std" w:hAnsi="Neo Sans Std" w:cs="Arial"/>
          <w:color w:val="212529"/>
          <w:sz w:val="24"/>
          <w:szCs w:val="24"/>
          <w:shd w:val="clear" w:color="auto" w:fill="FFFFFF"/>
        </w:rPr>
        <w:t>Los nuevos vehículos se presentaron ayer en Tallin y están circulando, desde hoy, en varias rutas de Estonia, Letonia y Lituania.</w:t>
      </w:r>
      <w:r w:rsidRPr="00C10F4F">
        <w:rPr>
          <w:rFonts w:ascii="Neo Sans Std" w:hAnsi="Neo Sans Std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B9621A" w:rsidRPr="00B9621A">
        <w:rPr>
          <w:rFonts w:ascii="Neo Sans Std" w:hAnsi="Neo Sans Std" w:cs="Arial"/>
          <w:color w:val="212529"/>
          <w:sz w:val="24"/>
          <w:szCs w:val="24"/>
          <w:shd w:val="clear" w:color="auto" w:fill="FFFFFF"/>
        </w:rPr>
        <w:t>Otras 17 unidades de este mismo modelo se entregarán el año que viene.</w:t>
      </w:r>
    </w:p>
    <w:p w14:paraId="71B22834" w14:textId="77777777" w:rsidR="00645340" w:rsidRPr="00C10F4F" w:rsidRDefault="00645340" w:rsidP="00645340">
      <w:pPr>
        <w:spacing w:line="276" w:lineRule="auto"/>
        <w:jc w:val="center"/>
        <w:rPr>
          <w:rFonts w:ascii="Neo Sans Std" w:hAnsi="Neo Sans Std" w:cs="Arial"/>
          <w:b/>
          <w:bCs/>
          <w:color w:val="212529"/>
          <w:sz w:val="24"/>
          <w:szCs w:val="24"/>
          <w:shd w:val="clear" w:color="auto" w:fill="FFFFFF"/>
        </w:rPr>
      </w:pPr>
    </w:p>
    <w:p w14:paraId="6470E5E4" w14:textId="0BE55BB5" w:rsidR="00E94746" w:rsidRDefault="00C10F4F" w:rsidP="00645340">
      <w:pPr>
        <w:spacing w:line="276" w:lineRule="auto"/>
        <w:jc w:val="both"/>
        <w:rPr>
          <w:rStyle w:val="Textoennegrita"/>
          <w:rFonts w:ascii="Neo Sans Std" w:hAnsi="Neo Sans Std"/>
          <w:b w:val="0"/>
          <w:bCs w:val="0"/>
          <w:shd w:val="clear" w:color="auto" w:fill="FFFFFF"/>
        </w:rPr>
      </w:pPr>
      <w:r w:rsidRPr="00C10F4F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>La compañía estonia Lux Express</w:t>
      </w:r>
      <w:r w:rsidR="00DF3B64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vuelve a confiar en Irizar y</w:t>
      </w:r>
      <w:r w:rsidRPr="00C10F4F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adquiere</w:t>
      </w:r>
      <w:r w:rsidRPr="00C10F4F">
        <w:rPr>
          <w:rStyle w:val="Textoennegrita"/>
          <w:rFonts w:ascii="Neo Sans Std" w:hAnsi="Neo Sans Std"/>
          <w:b w:val="0"/>
          <w:bCs w:val="0"/>
          <w:color w:val="FF0000"/>
          <w:shd w:val="clear" w:color="auto" w:fill="FFFFFF"/>
        </w:rPr>
        <w:t xml:space="preserve"> </w:t>
      </w:r>
      <w:r w:rsidR="00B9621A" w:rsidRPr="00B9621A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10</w:t>
      </w:r>
      <w:r w:rsidRPr="00C10F4F">
        <w:rPr>
          <w:rStyle w:val="Textoennegrita"/>
          <w:rFonts w:ascii="Neo Sans Std" w:hAnsi="Neo Sans Std"/>
          <w:b w:val="0"/>
          <w:bCs w:val="0"/>
          <w:color w:val="FF0000"/>
          <w:shd w:val="clear" w:color="auto" w:fill="FFFFFF"/>
        </w:rPr>
        <w:t xml:space="preserve"> </w:t>
      </w:r>
      <w:r w:rsidRPr="00C10F4F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nuevos Irizar i6S </w:t>
      </w:r>
      <w:proofErr w:type="spellStart"/>
      <w:r w:rsidRPr="00C10F4F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>Efficient</w:t>
      </w:r>
      <w:proofErr w:type="spellEnd"/>
      <w:r w:rsidR="00414A47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de </w:t>
      </w:r>
      <w:r w:rsidR="00A24133" w:rsidRP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15</w:t>
      </w:r>
      <w:r w:rsidR="00414A47" w:rsidRP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</w:t>
      </w:r>
      <w:r w:rsidR="00414A47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>metros</w:t>
      </w:r>
      <w:r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sobre chasis Scania. Los vehículos</w:t>
      </w:r>
      <w:r w:rsidR="00B9621A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>, primera entrega de un lote total de 27</w:t>
      </w:r>
      <w:r w:rsidR="00D14EBA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unidades, </w:t>
      </w:r>
      <w:r w:rsidR="0058687D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han sido personalizados al máximo para cumplir con los exigentes estándares de confort, servicio y seguridad de la compañía. </w:t>
      </w:r>
      <w:r w:rsidR="00DF3B64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>Las nuevas unidades</w:t>
      </w:r>
      <w:r w:rsidR="0058687D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cuentan</w:t>
      </w:r>
      <w:r w:rsidR="00414A47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con una distribución de</w:t>
      </w:r>
      <w:r w:rsidR="00414A47" w:rsidRPr="00414A47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</w:t>
      </w:r>
      <w:r w:rsidR="00A24133" w:rsidRP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56</w:t>
      </w:r>
      <w:r w:rsidR="00414A47" w:rsidRPr="00414A47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butacas</w:t>
      </w:r>
      <w:r w:rsidR="00A24133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 desplazables </w:t>
      </w:r>
      <w:r w:rsidR="00E94746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>lateralmente</w:t>
      </w:r>
      <w:r w:rsidR="00A24133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, </w:t>
      </w:r>
      <w:r w:rsidR="0058687D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con pantallas individuales </w:t>
      </w:r>
      <w:r w:rsidR="00A24133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>mesas tipo avión</w:t>
      </w:r>
      <w:r w:rsidR="0058687D">
        <w:rPr>
          <w:rStyle w:val="Textoennegrita"/>
          <w:rFonts w:ascii="Neo Sans Std" w:hAnsi="Neo Sans Std"/>
          <w:b w:val="0"/>
          <w:bCs w:val="0"/>
          <w:color w:val="212529"/>
          <w:shd w:val="clear" w:color="auto" w:fill="FFFFFF"/>
        </w:rPr>
        <w:t xml:space="preserve">, baño, </w:t>
      </w:r>
      <w:r w:rsidR="00A24133" w:rsidRP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cocina</w:t>
      </w:r>
      <w:r w:rsidR="00E94746" w:rsidRP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,</w:t>
      </w:r>
      <w:r w:rsidR="00A24133" w:rsidRP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dispensador</w:t>
      </w:r>
      <w:r w:rsidR="00E94746" w:rsidRP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de</w:t>
      </w:r>
      <w:r w:rsidR="00A24133" w:rsidRP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bebidas frías y calientes, tomas USB y cargador</w:t>
      </w:r>
      <w:r w:rsidR="00DF3B64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de</w:t>
      </w:r>
      <w:r w:rsidR="00A24133" w:rsidRP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220V </w:t>
      </w:r>
      <w:r w:rsid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en cada butaca</w:t>
      </w:r>
      <w:r w:rsidR="008F021A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, ofreciendo así al pasajero las máximas prestaciones y un confort sin igual. </w:t>
      </w:r>
    </w:p>
    <w:p w14:paraId="0F5D248F" w14:textId="77777777" w:rsidR="008F021A" w:rsidRDefault="008F021A" w:rsidP="00645340">
      <w:pPr>
        <w:spacing w:line="276" w:lineRule="auto"/>
        <w:rPr>
          <w:rStyle w:val="Textoennegrita"/>
          <w:rFonts w:ascii="Neo Sans Std" w:hAnsi="Neo Sans Std"/>
          <w:shd w:val="clear" w:color="auto" w:fill="FFFFFF"/>
        </w:rPr>
      </w:pPr>
    </w:p>
    <w:p w14:paraId="5CAD23D4" w14:textId="308C3F17" w:rsidR="00645340" w:rsidRPr="00645340" w:rsidRDefault="00645340" w:rsidP="00645340">
      <w:pPr>
        <w:spacing w:line="276" w:lineRule="auto"/>
        <w:rPr>
          <w:rStyle w:val="Textoennegrita"/>
          <w:rFonts w:ascii="Neo Sans Std" w:hAnsi="Neo Sans Std"/>
          <w:shd w:val="clear" w:color="auto" w:fill="FFFFFF"/>
        </w:rPr>
      </w:pPr>
      <w:r>
        <w:rPr>
          <w:rStyle w:val="Textoennegrita"/>
          <w:rFonts w:ascii="Neo Sans Std" w:hAnsi="Neo Sans Std"/>
          <w:shd w:val="clear" w:color="auto" w:fill="FFFFFF"/>
        </w:rPr>
        <w:t>Referente en sostenibilidad</w:t>
      </w:r>
    </w:p>
    <w:p w14:paraId="2484B29C" w14:textId="4D7D742B" w:rsidR="00B9621A" w:rsidRDefault="00F67F4B" w:rsidP="00645340">
      <w:pPr>
        <w:spacing w:line="276" w:lineRule="auto"/>
        <w:jc w:val="both"/>
        <w:rPr>
          <w:rStyle w:val="Textoennegrita"/>
          <w:rFonts w:ascii="Neo Sans Std" w:hAnsi="Neo Sans Std"/>
          <w:b w:val="0"/>
          <w:bCs w:val="0"/>
          <w:shd w:val="clear" w:color="auto" w:fill="FFFFFF"/>
        </w:rPr>
      </w:pPr>
      <w:r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El nuevo Irizar i6S </w:t>
      </w:r>
      <w:proofErr w:type="spellStart"/>
      <w:r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Efficient</w:t>
      </w:r>
      <w:proofErr w:type="spellEnd"/>
      <w:r w:rsidR="00414A47" w:rsidRPr="00414A47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</w:t>
      </w:r>
      <w:r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aporta</w:t>
      </w:r>
      <w:r w:rsidR="00414A47" w:rsidRPr="00414A47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una reducción de peso de hasta 950kg, mejora del coeficiente aerodinámico de un 30% y reducción de consumos y emisiones de hasta un 13%</w:t>
      </w:r>
      <w:r w:rsidR="00645340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, convirtiéndolo e</w:t>
      </w:r>
      <w:r w:rsidR="00E94746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n</w:t>
      </w:r>
      <w:r w:rsidR="00645340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un referente de sostenibilidad. Los</w:t>
      </w:r>
      <w:r w:rsidR="00645340" w:rsidRPr="00645340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vehículo</w:t>
      </w:r>
      <w:r w:rsidR="00645340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s</w:t>
      </w:r>
      <w:r w:rsidR="00645340" w:rsidRPr="00645340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cuenta</w:t>
      </w:r>
      <w:r w:rsidR="00645340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n, además,</w:t>
      </w:r>
      <w:r w:rsidR="00645340" w:rsidRPr="00645340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con el sistema de cámaras digitales, que ofrece una visión óptima en todas las condiciones, ya sea de noche o con lluvia, repercutiendo, además, en una reducción de consumos.</w:t>
      </w:r>
    </w:p>
    <w:p w14:paraId="1D431B3C" w14:textId="485170D8" w:rsidR="00884001" w:rsidRDefault="00623266" w:rsidP="00884001">
      <w:pPr>
        <w:spacing w:line="276" w:lineRule="auto"/>
        <w:jc w:val="both"/>
        <w:rPr>
          <w:rFonts w:ascii="Neo Sans Std" w:hAnsi="Neo Sans Std"/>
          <w:color w:val="0070C0"/>
        </w:rPr>
      </w:pPr>
      <w:r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Gracias a estas innovaciones tecnológicas, Lux Express cuenta ahora con una nueva gama de vehículos sostenibles y eficientes</w:t>
      </w:r>
      <w:r w:rsidR="0024044F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 para dar respuesta a la media de 45.000 kilómetros diarios que recorren </w:t>
      </w:r>
      <w:r w:rsidR="00884001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 xml:space="preserve">sus vehículos. </w:t>
      </w:r>
      <w:r w:rsidR="00884001" w:rsidRPr="00884001">
        <w:rPr>
          <w:rStyle w:val="Textoennegrita"/>
          <w:rFonts w:ascii="Neo Sans Std" w:hAnsi="Neo Sans Std"/>
          <w:b w:val="0"/>
          <w:bCs w:val="0"/>
          <w:shd w:val="clear" w:color="auto" w:fill="FFFFFF"/>
        </w:rPr>
        <w:t>“</w:t>
      </w:r>
      <w:r w:rsidR="00BC18BA" w:rsidRPr="00884001">
        <w:rPr>
          <w:rFonts w:ascii="Neo Sans Std" w:hAnsi="Neo Sans Std"/>
        </w:rPr>
        <w:t>En 2022, realizamos 60.000 viajes en autobús y atendimos a más de 2,4 millones de pasajeros</w:t>
      </w:r>
      <w:r w:rsidR="00884001" w:rsidRPr="00884001">
        <w:rPr>
          <w:rFonts w:ascii="Neo Sans Std" w:hAnsi="Neo Sans Std"/>
        </w:rPr>
        <w:t>”</w:t>
      </w:r>
      <w:r w:rsidR="008F021A">
        <w:rPr>
          <w:rFonts w:ascii="Neo Sans Std" w:hAnsi="Neo Sans Std"/>
        </w:rPr>
        <w:t xml:space="preserve"> afirman desde la compañía. </w:t>
      </w:r>
    </w:p>
    <w:p w14:paraId="0C5B5320" w14:textId="4EFFD9C0" w:rsidR="00623266" w:rsidRPr="009810A2" w:rsidRDefault="00F67F4B" w:rsidP="009810A2">
      <w:pPr>
        <w:spacing w:line="276" w:lineRule="auto"/>
        <w:jc w:val="both"/>
        <w:rPr>
          <w:rFonts w:ascii="Neo Sans Std" w:hAnsi="Neo Sans Std"/>
        </w:rPr>
      </w:pPr>
      <w:r w:rsidRPr="009810A2">
        <w:rPr>
          <w:rFonts w:ascii="Neo Sans Std" w:hAnsi="Neo Sans Std"/>
        </w:rPr>
        <w:t>Irizar en colaboración con Scania, mantiene una fuerte presencia en los países Bálticos, y sigue contribuyendo</w:t>
      </w:r>
      <w:r w:rsidRPr="009810A2">
        <w:rPr>
          <w:rFonts w:ascii="Neo Sans Std" w:hAnsi="Neo Sans Std"/>
        </w:rPr>
        <w:t>, ahora más que nunca, a la movilidad sostenible</w:t>
      </w:r>
      <w:r w:rsidR="009810A2" w:rsidRPr="009810A2">
        <w:rPr>
          <w:rFonts w:ascii="Neo Sans Std" w:hAnsi="Neo Sans Std"/>
        </w:rPr>
        <w:t xml:space="preserve"> entre estos países. </w:t>
      </w:r>
      <w:r w:rsidRPr="009810A2">
        <w:rPr>
          <w:rFonts w:ascii="Neo Sans Std" w:hAnsi="Neo Sans Std"/>
        </w:rPr>
        <w:t>Esta apuesta por el mercado Báltico hace que Irizar</w:t>
      </w:r>
      <w:r w:rsidRPr="009810A2">
        <w:rPr>
          <w:rFonts w:ascii="Neo Sans Std" w:hAnsi="Neo Sans Std"/>
        </w:rPr>
        <w:t>,</w:t>
      </w:r>
      <w:r w:rsidRPr="009810A2">
        <w:rPr>
          <w:rFonts w:ascii="Neo Sans Std" w:hAnsi="Neo Sans Std"/>
        </w:rPr>
        <w:t xml:space="preserve"> junto a Scania</w:t>
      </w:r>
      <w:r w:rsidRPr="009810A2">
        <w:rPr>
          <w:rFonts w:ascii="Neo Sans Std" w:hAnsi="Neo Sans Std"/>
        </w:rPr>
        <w:t>,</w:t>
      </w:r>
      <w:r w:rsidRPr="009810A2">
        <w:rPr>
          <w:rFonts w:ascii="Neo Sans Std" w:hAnsi="Neo Sans Std"/>
        </w:rPr>
        <w:t xml:space="preserve"> sean la referencia en el mercado en el segmento de autocares, previendo además un importante incremento en las ventas de cara al 2024.</w:t>
      </w:r>
      <w:r w:rsidRPr="009810A2">
        <w:rPr>
          <w:rFonts w:ascii="Neo Sans Std" w:hAnsi="Neo Sans Std"/>
          <w:b/>
          <w:bCs/>
        </w:rPr>
        <w:t xml:space="preserve"> </w:t>
      </w:r>
    </w:p>
    <w:sectPr w:rsidR="00623266" w:rsidRPr="00981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BA"/>
    <w:rsid w:val="000138F7"/>
    <w:rsid w:val="0024044F"/>
    <w:rsid w:val="00414A47"/>
    <w:rsid w:val="0058687D"/>
    <w:rsid w:val="00623266"/>
    <w:rsid w:val="00626583"/>
    <w:rsid w:val="00645340"/>
    <w:rsid w:val="0079189A"/>
    <w:rsid w:val="00795E52"/>
    <w:rsid w:val="00884001"/>
    <w:rsid w:val="008842C5"/>
    <w:rsid w:val="008F021A"/>
    <w:rsid w:val="009810A2"/>
    <w:rsid w:val="00A24133"/>
    <w:rsid w:val="00B9621A"/>
    <w:rsid w:val="00BC18BA"/>
    <w:rsid w:val="00C10F4F"/>
    <w:rsid w:val="00D14EBA"/>
    <w:rsid w:val="00DF3B64"/>
    <w:rsid w:val="00E94746"/>
    <w:rsid w:val="00F41FFA"/>
    <w:rsid w:val="00F6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D244"/>
  <w15:chartTrackingRefBased/>
  <w15:docId w15:val="{695BEBBD-4740-45B8-A72D-87E52A3B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C18BA"/>
    <w:rPr>
      <w:b/>
      <w:bCs/>
    </w:rPr>
  </w:style>
  <w:style w:type="paragraph" w:styleId="NormalWeb">
    <w:name w:val="Normal (Web)"/>
    <w:basedOn w:val="Normal"/>
    <w:uiPriority w:val="99"/>
    <w:unhideWhenUsed/>
    <w:rsid w:val="00BC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Alijostes</dc:creator>
  <cp:keywords/>
  <dc:description/>
  <cp:lastModifiedBy>Ioana Alijostes</cp:lastModifiedBy>
  <cp:revision>4</cp:revision>
  <dcterms:created xsi:type="dcterms:W3CDTF">2023-07-19T05:19:00Z</dcterms:created>
  <dcterms:modified xsi:type="dcterms:W3CDTF">2023-07-19T07:24:00Z</dcterms:modified>
</cp:coreProperties>
</file>